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6039" w:type="dxa"/>
        <w:tblInd w:w="-6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4"/>
        <w:gridCol w:w="8095"/>
      </w:tblGrid>
      <w:tr w14:paraId="446DD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944" w:type="dxa"/>
          </w:tcPr>
          <w:p w14:paraId="0DC9E99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</w:t>
            </w:r>
            <w:r>
              <w:t>UBND HUYỆN NÚI THÀNH</w:t>
            </w:r>
          </w:p>
          <w:p w14:paraId="467C719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TRƯỜNG THCS  LÊ LỢI</w:t>
            </w:r>
          </w:p>
        </w:tc>
        <w:tc>
          <w:tcPr>
            <w:tcW w:w="8095" w:type="dxa"/>
          </w:tcPr>
          <w:p w14:paraId="288AFC00">
            <w:pPr>
              <w:jc w:val="center"/>
              <w:rPr>
                <w:b/>
              </w:rPr>
            </w:pPr>
            <w:r>
              <w:rPr>
                <w:b/>
              </w:rPr>
              <w:t>KIỂM TRA GIỮA HỌC KỲ I</w:t>
            </w:r>
          </w:p>
          <w:p w14:paraId="7EAD3D84"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-202</w:t>
            </w:r>
            <w:r>
              <w:rPr>
                <w:rFonts w:hint="default"/>
                <w:b/>
                <w:lang w:val="en-US"/>
              </w:rPr>
              <w:t>6</w:t>
            </w:r>
          </w:p>
        </w:tc>
      </w:tr>
    </w:tbl>
    <w:p w14:paraId="0E191EA1">
      <w:pPr>
        <w:jc w:val="center"/>
        <w:rPr>
          <w:rFonts w:hint="default" w:cs="Times New Roman"/>
          <w:b/>
          <w:lang w:val="en-US"/>
        </w:rPr>
      </w:pPr>
      <w:r>
        <w:rPr>
          <w:rFonts w:cs="Times New Roman"/>
          <w:b/>
        </w:rPr>
        <w:t xml:space="preserve">BẢNG ĐẶC TẢ  ĐỀ GIỮA HỌC KỲ </w:t>
      </w:r>
      <w:r>
        <w:rPr>
          <w:rFonts w:hint="default" w:cs="Times New Roman"/>
          <w:b/>
          <w:lang w:val="en-US"/>
        </w:rPr>
        <w:t>I</w:t>
      </w:r>
      <w:r>
        <w:rPr>
          <w:rFonts w:cs="Times New Roman"/>
          <w:b/>
        </w:rPr>
        <w:t xml:space="preserve"> MÔN TIN HỌC </w:t>
      </w:r>
      <w:r>
        <w:rPr>
          <w:rFonts w:hint="default" w:cs="Times New Roman"/>
          <w:b/>
          <w:lang w:val="en-US"/>
        </w:rPr>
        <w:t>9</w:t>
      </w:r>
    </w:p>
    <w:p w14:paraId="3E61E7C5">
      <w:pPr>
        <w:jc w:val="center"/>
        <w:rPr>
          <w:rFonts w:cs="Times New Roman"/>
          <w:b/>
        </w:rPr>
      </w:pPr>
    </w:p>
    <w:tbl>
      <w:tblPr>
        <w:tblStyle w:val="6"/>
        <w:tblW w:w="15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470"/>
        <w:gridCol w:w="1188"/>
        <w:gridCol w:w="2727"/>
        <w:gridCol w:w="890"/>
        <w:gridCol w:w="1057"/>
        <w:gridCol w:w="1095"/>
        <w:gridCol w:w="1022"/>
        <w:gridCol w:w="930"/>
        <w:gridCol w:w="1190"/>
        <w:gridCol w:w="1007"/>
        <w:gridCol w:w="1066"/>
        <w:gridCol w:w="906"/>
      </w:tblGrid>
      <w:tr w14:paraId="3E91E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restart"/>
          </w:tcPr>
          <w:p w14:paraId="615DBA22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TT</w:t>
            </w:r>
          </w:p>
        </w:tc>
        <w:tc>
          <w:tcPr>
            <w:tcW w:w="1470" w:type="dxa"/>
            <w:vMerge w:val="restart"/>
          </w:tcPr>
          <w:p w14:paraId="3CA9069D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Chủ đề/ Chương</w:t>
            </w:r>
          </w:p>
        </w:tc>
        <w:tc>
          <w:tcPr>
            <w:tcW w:w="1188" w:type="dxa"/>
            <w:vMerge w:val="restart"/>
          </w:tcPr>
          <w:p w14:paraId="08083C55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Nội dung/ Đơn vị kiến thức</w:t>
            </w:r>
          </w:p>
        </w:tc>
        <w:tc>
          <w:tcPr>
            <w:tcW w:w="2727" w:type="dxa"/>
            <w:vMerge w:val="restart"/>
          </w:tcPr>
          <w:p w14:paraId="2B2D9597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Yêu cầu cần đạt</w:t>
            </w:r>
          </w:p>
        </w:tc>
        <w:tc>
          <w:tcPr>
            <w:tcW w:w="9163" w:type="dxa"/>
            <w:gridSpan w:val="9"/>
          </w:tcPr>
          <w:p w14:paraId="403AB088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Số câu hỏi ở mức độ đánh giá</w:t>
            </w:r>
          </w:p>
        </w:tc>
      </w:tr>
      <w:tr w14:paraId="2714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33E3D98C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2E21FD95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5A3C6221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49CE9277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6184" w:type="dxa"/>
            <w:gridSpan w:val="6"/>
          </w:tcPr>
          <w:p w14:paraId="75B0F6A5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Trắc nghiệm khách quan</w:t>
            </w:r>
          </w:p>
        </w:tc>
        <w:tc>
          <w:tcPr>
            <w:tcW w:w="2979" w:type="dxa"/>
            <w:gridSpan w:val="3"/>
          </w:tcPr>
          <w:p w14:paraId="2A0E1BE6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Tự luận</w:t>
            </w:r>
          </w:p>
        </w:tc>
      </w:tr>
      <w:tr w14:paraId="1BD6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6D56DB4E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69FAF7CB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013C38C9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16ACDA53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164B4717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Nhiều lựa chọn</w:t>
            </w:r>
          </w:p>
        </w:tc>
        <w:tc>
          <w:tcPr>
            <w:tcW w:w="3142" w:type="dxa"/>
            <w:gridSpan w:val="3"/>
          </w:tcPr>
          <w:p w14:paraId="5CECC0D4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Đúng - Sai</w:t>
            </w:r>
          </w:p>
        </w:tc>
        <w:tc>
          <w:tcPr>
            <w:tcW w:w="2979" w:type="dxa"/>
            <w:gridSpan w:val="3"/>
          </w:tcPr>
          <w:p w14:paraId="74A3C60E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</w:tr>
      <w:tr w14:paraId="09B9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2FD79159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0DE22061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11DDD3D8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72556A41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890" w:type="dxa"/>
          </w:tcPr>
          <w:p w14:paraId="53BC7F36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Biết</w:t>
            </w:r>
          </w:p>
        </w:tc>
        <w:tc>
          <w:tcPr>
            <w:tcW w:w="1057" w:type="dxa"/>
          </w:tcPr>
          <w:p w14:paraId="3689D915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Hiểu</w:t>
            </w:r>
          </w:p>
        </w:tc>
        <w:tc>
          <w:tcPr>
            <w:tcW w:w="1095" w:type="dxa"/>
          </w:tcPr>
          <w:p w14:paraId="4AF826B4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Vận dụng</w:t>
            </w:r>
          </w:p>
        </w:tc>
        <w:tc>
          <w:tcPr>
            <w:tcW w:w="1022" w:type="dxa"/>
            <w:vAlign w:val="top"/>
          </w:tcPr>
          <w:p w14:paraId="665A3604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Biết</w:t>
            </w:r>
          </w:p>
        </w:tc>
        <w:tc>
          <w:tcPr>
            <w:tcW w:w="930" w:type="dxa"/>
            <w:vAlign w:val="top"/>
          </w:tcPr>
          <w:p w14:paraId="728460EE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Hiểu</w:t>
            </w:r>
          </w:p>
        </w:tc>
        <w:tc>
          <w:tcPr>
            <w:tcW w:w="1190" w:type="dxa"/>
            <w:vAlign w:val="top"/>
          </w:tcPr>
          <w:p w14:paraId="257AE75A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Vận dụng</w:t>
            </w:r>
          </w:p>
        </w:tc>
        <w:tc>
          <w:tcPr>
            <w:tcW w:w="1007" w:type="dxa"/>
            <w:vAlign w:val="top"/>
          </w:tcPr>
          <w:p w14:paraId="3EDD5CFC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Biết</w:t>
            </w:r>
          </w:p>
        </w:tc>
        <w:tc>
          <w:tcPr>
            <w:tcW w:w="1066" w:type="dxa"/>
            <w:vAlign w:val="top"/>
          </w:tcPr>
          <w:p w14:paraId="66D79C1B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Hiểu</w:t>
            </w:r>
          </w:p>
        </w:tc>
        <w:tc>
          <w:tcPr>
            <w:tcW w:w="906" w:type="dxa"/>
            <w:vAlign w:val="top"/>
          </w:tcPr>
          <w:p w14:paraId="725149B0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Vận dụng</w:t>
            </w:r>
          </w:p>
        </w:tc>
      </w:tr>
      <w:tr w14:paraId="4ABE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restart"/>
          </w:tcPr>
          <w:p w14:paraId="37AD3F07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</w:t>
            </w:r>
          </w:p>
          <w:p w14:paraId="4C69C526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470" w:type="dxa"/>
            <w:vAlign w:val="center"/>
          </w:tcPr>
          <w:p w14:paraId="58EC5D53">
            <w:pPr>
              <w:rPr>
                <w:sz w:val="26"/>
                <w:szCs w:val="26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Chủ đề 1. Máy tính và cộng đồng</w:t>
            </w:r>
          </w:p>
        </w:tc>
        <w:tc>
          <w:tcPr>
            <w:tcW w:w="1188" w:type="dxa"/>
            <w:vAlign w:val="top"/>
          </w:tcPr>
          <w:p w14:paraId="3452B132">
            <w:pPr>
              <w:rPr>
                <w:sz w:val="26"/>
                <w:szCs w:val="26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 xml:space="preserve">Vai trò của máy tính trong đời sống </w:t>
            </w:r>
          </w:p>
        </w:tc>
        <w:tc>
          <w:tcPr>
            <w:tcW w:w="2727" w:type="dxa"/>
          </w:tcPr>
          <w:p w14:paraId="41283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en-US"/>
              </w:rPr>
              <w:t>Biết</w:t>
            </w:r>
          </w:p>
          <w:p w14:paraId="731318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vertAlign w:val="baseline"/>
                <w:lang w:val="en-US"/>
              </w:rPr>
              <w:t>- Nhận biết được các chức năng của máy tính</w:t>
            </w:r>
          </w:p>
          <w:p w14:paraId="7F3B443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vertAlign w:val="baseline"/>
                <w:lang w:val="en-US"/>
              </w:rPr>
              <w:t xml:space="preserve">- Nhận </w:t>
            </w:r>
            <w:r>
              <w:rPr>
                <w:rFonts w:hint="default" w:ascii="Times New Roman" w:hAnsi="Times New Roman" w:cs="Times New Roman"/>
              </w:rPr>
              <w:t>biết khái niệm thế giới kĩ thuật số và dữ liệu số.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Hiểu vai trò của công nghệ thông tin trong việc xử lí, lưu trữ và truyền dữ liệu.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Phân biệt được thiết bị kĩ thuật số và không phải thiết bị kĩ thuật số.</w:t>
            </w:r>
          </w:p>
          <w:p w14:paraId="244AEC2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- TL: Biết được một số ứng dụng của máy tính trong lĩnh vực giao thông và y tế</w:t>
            </w:r>
          </w:p>
          <w:p w14:paraId="15D1E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vertAlign w:val="baseline"/>
                <w:lang w:val="en-US"/>
              </w:rPr>
              <w:t>Hiểu</w:t>
            </w:r>
          </w:p>
          <w:p w14:paraId="3F3D3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vertAlign w:val="baseline"/>
                <w:lang w:val="en-US"/>
              </w:rPr>
              <w:t>- Hiểu được ý nghĩa và tầm quan trọng lựa chọn nguồn thông tin đáng tin cậy trong môi trường số</w:t>
            </w:r>
          </w:p>
          <w:p w14:paraId="21C6C8F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vertAlign w:val="baseline"/>
                <w:lang w:val="en-US"/>
              </w:rPr>
              <w:t xml:space="preserve">- </w:t>
            </w:r>
            <w:r>
              <w:rPr>
                <w:rFonts w:hint="default" w:ascii="Times New Roman" w:hAnsi="Times New Roman" w:cs="Times New Roman"/>
              </w:rPr>
              <w:t>Hiểu được vai trò của con người trong thế giới kĩ thuật số.</w:t>
            </w:r>
            <w:r>
              <w:rPr>
                <w:rFonts w:hint="default" w:ascii="Times New Roman" w:hAnsi="Times New Roman" w:cs="Times New Roman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Phân biệt được quan niệm đúng – sai về phạm vi và đối tượng tham gia vào thế giới kĩ thuật số.</w:t>
            </w:r>
          </w:p>
        </w:tc>
        <w:tc>
          <w:tcPr>
            <w:tcW w:w="890" w:type="dxa"/>
          </w:tcPr>
          <w:p w14:paraId="0A2E0D52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1 (0,5đ)</w:t>
            </w:r>
          </w:p>
        </w:tc>
        <w:tc>
          <w:tcPr>
            <w:tcW w:w="1057" w:type="dxa"/>
          </w:tcPr>
          <w:p w14:paraId="0C768530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2 (0,5đ)</w:t>
            </w:r>
          </w:p>
        </w:tc>
        <w:tc>
          <w:tcPr>
            <w:tcW w:w="1095" w:type="dxa"/>
          </w:tcPr>
          <w:p w14:paraId="064537EB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022" w:type="dxa"/>
          </w:tcPr>
          <w:p w14:paraId="5190156C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7 (1đ)</w:t>
            </w:r>
          </w:p>
        </w:tc>
        <w:tc>
          <w:tcPr>
            <w:tcW w:w="930" w:type="dxa"/>
          </w:tcPr>
          <w:p w14:paraId="42DA7511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8 (1đ)</w:t>
            </w:r>
          </w:p>
        </w:tc>
        <w:tc>
          <w:tcPr>
            <w:tcW w:w="1190" w:type="dxa"/>
          </w:tcPr>
          <w:p w14:paraId="7708B9E1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007" w:type="dxa"/>
          </w:tcPr>
          <w:p w14:paraId="7C62DEC2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1</w:t>
            </w:r>
          </w:p>
          <w:p w14:paraId="2B2B21AA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(1đ)</w:t>
            </w:r>
          </w:p>
        </w:tc>
        <w:tc>
          <w:tcPr>
            <w:tcW w:w="1066" w:type="dxa"/>
          </w:tcPr>
          <w:p w14:paraId="3705E62A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06" w:type="dxa"/>
          </w:tcPr>
          <w:p w14:paraId="09A03322">
            <w:pPr>
              <w:rPr>
                <w:sz w:val="26"/>
                <w:szCs w:val="26"/>
                <w:vertAlign w:val="baseline"/>
              </w:rPr>
            </w:pPr>
          </w:p>
        </w:tc>
      </w:tr>
      <w:tr w14:paraId="4FF19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0089CD09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470" w:type="dxa"/>
            <w:vAlign w:val="top"/>
          </w:tcPr>
          <w:p w14:paraId="64FA0AAA">
            <w:pPr>
              <w:spacing w:before="0"/>
              <w:jc w:val="left"/>
              <w:rPr>
                <w:sz w:val="26"/>
                <w:szCs w:val="26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Chủ đề 2. Tổ chức lưu trữ, tìm kiếm và trao đổi thông tin</w:t>
            </w:r>
          </w:p>
        </w:tc>
        <w:tc>
          <w:tcPr>
            <w:tcW w:w="1188" w:type="dxa"/>
            <w:vAlign w:val="top"/>
          </w:tcPr>
          <w:p w14:paraId="6F96B05A">
            <w:pPr>
              <w:spacing w:before="0"/>
              <w:jc w:val="left"/>
              <w:rPr>
                <w:sz w:val="26"/>
                <w:szCs w:val="26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Đánh giá chất lượng thông tin trong giải quyết vấn đề</w:t>
            </w:r>
          </w:p>
        </w:tc>
        <w:tc>
          <w:tcPr>
            <w:tcW w:w="2727" w:type="dxa"/>
          </w:tcPr>
          <w:p w14:paraId="0BB9B661">
            <w:pP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  <w:t>Biết</w:t>
            </w:r>
          </w:p>
          <w:p w14:paraId="7DA12FA1">
            <w:pP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  <w:t>- Biết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 rằng đánh giá thông tin giúp quyết định đúng đắn và hiệu quả.</w:t>
            </w:r>
          </w:p>
          <w:p w14:paraId="77E249FA">
            <w:pP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  <w:t>Hiểu</w:t>
            </w:r>
          </w:p>
          <w:p w14:paraId="0B2745E2"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Kiểm tra khả năng 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hiểu và liên hệ kiến thức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về ứng dụng của máy tính trong các lĩnh vực đời sống, đặc biệt là 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lĩnh vực y tế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3301E835">
            <w:pP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 TL: H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iểu được nguyên nhân và rủi ro khi chia sẻ thông tin cá nhân trên mạng</w:t>
            </w:r>
          </w:p>
          <w:p w14:paraId="4A354BA6">
            <w:pP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  <w:t>Vận dụng</w:t>
            </w:r>
          </w:p>
          <w:p w14:paraId="35D98D9D">
            <w:pPr>
              <w:rPr>
                <w:rFonts w:hint="default" w:ascii="Times New Roman" w:hAnsi="Times New Roman" w:eastAsia="SimSu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Học sinh biết </w:t>
            </w:r>
            <w:r>
              <w:rPr>
                <w:rStyle w:val="5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đối chiếu nhiều nguồn uy tín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 để xác minh thông tin khi có sự mâu thuẫn</w:t>
            </w:r>
          </w:p>
        </w:tc>
        <w:tc>
          <w:tcPr>
            <w:tcW w:w="890" w:type="dxa"/>
          </w:tcPr>
          <w:p w14:paraId="2B6369A5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057" w:type="dxa"/>
          </w:tcPr>
          <w:p w14:paraId="2E3ACCF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3 (0,5đ)</w:t>
            </w:r>
          </w:p>
        </w:tc>
        <w:tc>
          <w:tcPr>
            <w:tcW w:w="1095" w:type="dxa"/>
          </w:tcPr>
          <w:p w14:paraId="340B4D1D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4 (0,5đ)</w:t>
            </w:r>
          </w:p>
        </w:tc>
        <w:tc>
          <w:tcPr>
            <w:tcW w:w="1022" w:type="dxa"/>
          </w:tcPr>
          <w:p w14:paraId="7664D8CC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9 (1đ)</w:t>
            </w:r>
          </w:p>
        </w:tc>
        <w:tc>
          <w:tcPr>
            <w:tcW w:w="930" w:type="dxa"/>
          </w:tcPr>
          <w:p w14:paraId="69D9156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190" w:type="dxa"/>
          </w:tcPr>
          <w:p w14:paraId="337FE8E5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007" w:type="dxa"/>
          </w:tcPr>
          <w:p w14:paraId="47591D35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066" w:type="dxa"/>
          </w:tcPr>
          <w:p w14:paraId="6935F09A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2 (1đ)</w:t>
            </w:r>
          </w:p>
        </w:tc>
        <w:tc>
          <w:tcPr>
            <w:tcW w:w="906" w:type="dxa"/>
          </w:tcPr>
          <w:p w14:paraId="2DFACC44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 w14:paraId="10793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 w14:paraId="072D874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470" w:type="dxa"/>
            <w:vAlign w:val="top"/>
          </w:tcPr>
          <w:p w14:paraId="2180F2E3">
            <w:pPr>
              <w:spacing w:before="0"/>
              <w:jc w:val="left"/>
              <w:rPr>
                <w:sz w:val="26"/>
                <w:szCs w:val="26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6"/>
                <w:szCs w:val="26"/>
              </w:rPr>
              <w:t>Chủ đề 3. Đạo đức, pháp luật và văn hoá trong môi trường số</w:t>
            </w:r>
          </w:p>
        </w:tc>
        <w:tc>
          <w:tcPr>
            <w:tcW w:w="1188" w:type="dxa"/>
            <w:vAlign w:val="top"/>
          </w:tcPr>
          <w:p w14:paraId="74835548">
            <w:pPr>
              <w:spacing w:before="0"/>
              <w:jc w:val="left"/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  <w:t>Một số vấn đề pháp lí về sử dụng dịch vụ Internet</w:t>
            </w:r>
          </w:p>
        </w:tc>
        <w:tc>
          <w:tcPr>
            <w:tcW w:w="2727" w:type="dxa"/>
          </w:tcPr>
          <w:p w14:paraId="5D316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eastAsia="SimSu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eastAsia="SimSun" w:cs="Times New Roman"/>
                <w:b/>
                <w:bCs/>
                <w:sz w:val="26"/>
                <w:szCs w:val="26"/>
                <w:lang w:val="en-US"/>
              </w:rPr>
              <w:t>Biết</w:t>
            </w:r>
          </w:p>
          <w:p w14:paraId="16E43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eastAsia="SimSun" w:cs="Times New Roman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hint="default" w:eastAsia="SimSun" w:cs="Times New Roman"/>
                <w:b/>
                <w:bCs/>
                <w:sz w:val="26"/>
                <w:szCs w:val="26"/>
                <w:lang w:val="en-US"/>
              </w:rPr>
              <w:t xml:space="preserve">- </w:t>
            </w:r>
            <w:r>
              <w:rPr>
                <w:rFonts w:hint="default" w:eastAsia="SimSun" w:cs="Times New Roman"/>
                <w:b w:val="0"/>
                <w:bCs w:val="0"/>
                <w:sz w:val="26"/>
                <w:szCs w:val="26"/>
                <w:lang w:val="en-US"/>
              </w:rPr>
              <w:t>Nhận biết được hành vi vi phạm pháp luật khi sử dụng Internet</w:t>
            </w:r>
          </w:p>
          <w:p w14:paraId="141CC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eastAsia="SimSu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eastAsia="SimSun" w:cs="Times New Roman"/>
                <w:b/>
                <w:bCs/>
                <w:sz w:val="26"/>
                <w:szCs w:val="26"/>
                <w:lang w:val="en-US"/>
              </w:rPr>
              <w:t>Vận dụng</w:t>
            </w:r>
          </w:p>
          <w:p w14:paraId="374AC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hint="default" w:eastAsia="SimSun" w:cs="Times New Roman"/>
                <w:b w:val="0"/>
                <w:bCs w:val="0"/>
                <w:sz w:val="26"/>
                <w:szCs w:val="26"/>
                <w:lang w:val="en-US"/>
              </w:rPr>
              <w:t>- V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ận dụng hiểu biết về quyền riêng tư và pháp luật trên Internet vào tình huống thực tế.</w:t>
            </w:r>
          </w:p>
          <w:p w14:paraId="31F53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textAlignment w:val="auto"/>
              <w:rPr>
                <w:rFonts w:hint="default" w:ascii="Times New Roman" w:hAnsi="Times New Roman" w:eastAsia="SimSu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en-US"/>
              </w:rPr>
              <w:t xml:space="preserve">- TL: 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Đánh giá khả năng vận dụng kiến thức để xử lý tình huống gặp link lạ trên mạng; 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en-US"/>
              </w:rPr>
              <w:t xml:space="preserve">Tác hại 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en-US"/>
              </w:rPr>
              <w:t>khi nghiện game</w:t>
            </w:r>
          </w:p>
        </w:tc>
        <w:tc>
          <w:tcPr>
            <w:tcW w:w="890" w:type="dxa"/>
          </w:tcPr>
          <w:p w14:paraId="3E1A2EF4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5 (0,5đ)</w:t>
            </w:r>
          </w:p>
        </w:tc>
        <w:tc>
          <w:tcPr>
            <w:tcW w:w="1057" w:type="dxa"/>
          </w:tcPr>
          <w:p w14:paraId="178AAF15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095" w:type="dxa"/>
          </w:tcPr>
          <w:p w14:paraId="39C45B95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6 (0,5đ)</w:t>
            </w:r>
          </w:p>
        </w:tc>
        <w:tc>
          <w:tcPr>
            <w:tcW w:w="1022" w:type="dxa"/>
          </w:tcPr>
          <w:p w14:paraId="1B5E043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930" w:type="dxa"/>
          </w:tcPr>
          <w:p w14:paraId="13DFA709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1190" w:type="dxa"/>
          </w:tcPr>
          <w:p w14:paraId="5EBB6FCB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10 (1đ)</w:t>
            </w:r>
          </w:p>
        </w:tc>
        <w:tc>
          <w:tcPr>
            <w:tcW w:w="1007" w:type="dxa"/>
          </w:tcPr>
          <w:p w14:paraId="38B953AD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1066" w:type="dxa"/>
          </w:tcPr>
          <w:p w14:paraId="234A6536">
            <w:pPr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06" w:type="dxa"/>
          </w:tcPr>
          <w:p w14:paraId="5A6750E8">
            <w:pPr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Câu 3 (1đ)</w:t>
            </w:r>
          </w:p>
        </w:tc>
      </w:tr>
      <w:tr w14:paraId="61D1E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4" w:type="dxa"/>
            <w:gridSpan w:val="3"/>
          </w:tcPr>
          <w:p w14:paraId="2487FA19">
            <w:pPr>
              <w:jc w:val="center"/>
              <w:rPr>
                <w:rFonts w:hint="default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Tổng số câu</w:t>
            </w:r>
          </w:p>
        </w:tc>
        <w:tc>
          <w:tcPr>
            <w:tcW w:w="2727" w:type="dxa"/>
          </w:tcPr>
          <w:p w14:paraId="0FD08D01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890" w:type="dxa"/>
          </w:tcPr>
          <w:p w14:paraId="2E035EBE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2</w:t>
            </w:r>
          </w:p>
        </w:tc>
        <w:tc>
          <w:tcPr>
            <w:tcW w:w="1057" w:type="dxa"/>
          </w:tcPr>
          <w:p w14:paraId="5C319DD2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2</w:t>
            </w:r>
          </w:p>
        </w:tc>
        <w:tc>
          <w:tcPr>
            <w:tcW w:w="1095" w:type="dxa"/>
          </w:tcPr>
          <w:p w14:paraId="7EC02C80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2</w:t>
            </w:r>
          </w:p>
        </w:tc>
        <w:tc>
          <w:tcPr>
            <w:tcW w:w="1022" w:type="dxa"/>
          </w:tcPr>
          <w:p w14:paraId="538EFF04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2</w:t>
            </w:r>
          </w:p>
        </w:tc>
        <w:tc>
          <w:tcPr>
            <w:tcW w:w="930" w:type="dxa"/>
          </w:tcPr>
          <w:p w14:paraId="124686BE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  <w:tc>
          <w:tcPr>
            <w:tcW w:w="1190" w:type="dxa"/>
          </w:tcPr>
          <w:p w14:paraId="2C711959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  <w:tc>
          <w:tcPr>
            <w:tcW w:w="1007" w:type="dxa"/>
          </w:tcPr>
          <w:p w14:paraId="3FAFAEB7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  <w:tc>
          <w:tcPr>
            <w:tcW w:w="1066" w:type="dxa"/>
          </w:tcPr>
          <w:p w14:paraId="09E95B54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  <w:tc>
          <w:tcPr>
            <w:tcW w:w="906" w:type="dxa"/>
          </w:tcPr>
          <w:p w14:paraId="7584AA4C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1</w:t>
            </w:r>
          </w:p>
        </w:tc>
      </w:tr>
      <w:tr w14:paraId="3AD1C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424" w:type="dxa"/>
            <w:gridSpan w:val="3"/>
          </w:tcPr>
          <w:p w14:paraId="54BFBDF1">
            <w:pPr>
              <w:jc w:val="center"/>
              <w:rPr>
                <w:rFonts w:hint="default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Tổng số điểm</w:t>
            </w:r>
          </w:p>
        </w:tc>
        <w:tc>
          <w:tcPr>
            <w:tcW w:w="2727" w:type="dxa"/>
          </w:tcPr>
          <w:p w14:paraId="2E303E3B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510AED69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3,0</w:t>
            </w:r>
          </w:p>
        </w:tc>
        <w:tc>
          <w:tcPr>
            <w:tcW w:w="3142" w:type="dxa"/>
            <w:gridSpan w:val="3"/>
          </w:tcPr>
          <w:p w14:paraId="2A0CA30E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4,0</w:t>
            </w:r>
          </w:p>
        </w:tc>
        <w:tc>
          <w:tcPr>
            <w:tcW w:w="2979" w:type="dxa"/>
            <w:gridSpan w:val="3"/>
          </w:tcPr>
          <w:p w14:paraId="46E4645A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30,</w:t>
            </w:r>
          </w:p>
        </w:tc>
      </w:tr>
      <w:tr w14:paraId="61E9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4" w:type="dxa"/>
            <w:gridSpan w:val="3"/>
          </w:tcPr>
          <w:p w14:paraId="6D4B8AAA">
            <w:pPr>
              <w:jc w:val="center"/>
              <w:rPr>
                <w:rFonts w:hint="default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2727" w:type="dxa"/>
          </w:tcPr>
          <w:p w14:paraId="2E61C433">
            <w:pPr>
              <w:jc w:val="center"/>
              <w:rPr>
                <w:b/>
                <w:bCs/>
                <w:sz w:val="26"/>
                <w:szCs w:val="26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79C13E36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30</w:t>
            </w:r>
          </w:p>
        </w:tc>
        <w:tc>
          <w:tcPr>
            <w:tcW w:w="3142" w:type="dxa"/>
            <w:gridSpan w:val="3"/>
          </w:tcPr>
          <w:p w14:paraId="507DC70A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40</w:t>
            </w:r>
          </w:p>
        </w:tc>
        <w:tc>
          <w:tcPr>
            <w:tcW w:w="2979" w:type="dxa"/>
            <w:gridSpan w:val="3"/>
          </w:tcPr>
          <w:p w14:paraId="51DF2412">
            <w:pPr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/>
              </w:rPr>
              <w:t>30</w:t>
            </w:r>
          </w:p>
        </w:tc>
      </w:tr>
    </w:tbl>
    <w:p w14:paraId="3C18AC3D"/>
    <w:sectPr>
      <w:pgSz w:w="16838" w:h="11906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E66F6"/>
    <w:rsid w:val="016E66F6"/>
    <w:rsid w:val="05F27A4D"/>
    <w:rsid w:val="069326B7"/>
    <w:rsid w:val="07FE462A"/>
    <w:rsid w:val="08426019"/>
    <w:rsid w:val="0C441A2C"/>
    <w:rsid w:val="13321189"/>
    <w:rsid w:val="13411924"/>
    <w:rsid w:val="13873067"/>
    <w:rsid w:val="175233D3"/>
    <w:rsid w:val="19BD21C8"/>
    <w:rsid w:val="1BF91302"/>
    <w:rsid w:val="1C625C9F"/>
    <w:rsid w:val="20C50451"/>
    <w:rsid w:val="26C55EA9"/>
    <w:rsid w:val="26F970D3"/>
    <w:rsid w:val="28EF1CB6"/>
    <w:rsid w:val="2B8973FB"/>
    <w:rsid w:val="2DAE631A"/>
    <w:rsid w:val="36674D51"/>
    <w:rsid w:val="380C53CF"/>
    <w:rsid w:val="382E3037"/>
    <w:rsid w:val="3BB83909"/>
    <w:rsid w:val="40FC53A9"/>
    <w:rsid w:val="42E21D47"/>
    <w:rsid w:val="44336BFB"/>
    <w:rsid w:val="45726CB7"/>
    <w:rsid w:val="4A780B39"/>
    <w:rsid w:val="4AE87EF3"/>
    <w:rsid w:val="4C6B47EC"/>
    <w:rsid w:val="4CD32F17"/>
    <w:rsid w:val="4CDC3826"/>
    <w:rsid w:val="4DB4130B"/>
    <w:rsid w:val="50866BAB"/>
    <w:rsid w:val="53820B12"/>
    <w:rsid w:val="5537365B"/>
    <w:rsid w:val="5EBB7A7A"/>
    <w:rsid w:val="609B470C"/>
    <w:rsid w:val="62285198"/>
    <w:rsid w:val="627F5BA7"/>
    <w:rsid w:val="64C2705A"/>
    <w:rsid w:val="672A3FD1"/>
    <w:rsid w:val="69D364AE"/>
    <w:rsid w:val="6E4A0A40"/>
    <w:rsid w:val="71BF242C"/>
    <w:rsid w:val="74CF3033"/>
    <w:rsid w:val="7640418E"/>
    <w:rsid w:val="77A1504F"/>
    <w:rsid w:val="79160434"/>
    <w:rsid w:val="7EFB52E1"/>
    <w:rsid w:val="7F42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Theme="minorEastAsia" w:cstheme="minorBidi"/>
      <w:sz w:val="28"/>
      <w:szCs w:val="28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5">
    <w:name w:val="Strong"/>
    <w:basedOn w:val="2"/>
    <w:qFormat/>
    <w:uiPriority w:val="0"/>
    <w:rPr>
      <w:b/>
      <w:bCs/>
    </w:rPr>
  </w:style>
  <w:style w:type="table" w:styleId="6">
    <w:name w:val="Table Grid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pPr>
      <w:widowControl w:val="0"/>
      <w:autoSpaceDE w:val="0"/>
      <w:autoSpaceDN w:val="0"/>
    </w:pPr>
    <w:rPr>
      <w:rFonts w:eastAsia="Times New Roman" w:cs="Times New Roman"/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2025-10-22T09:53:00Z</dcterms:created>
  <dc:creator>TRÚC TRẦN</dc:creator>
  <cp:lastModifiedBy>TRÚC TRẦN</cp:lastModifiedBy>
  <dcterms:modified xsi:type="dcterms:W3CDTF">2025-10-23T14:23:40Z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6F70C385E97E49E1A5054D8BF69BC414_11</vt:lpwstr>
  </property>
</Properties>
</file>